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96" w:rsidRPr="00BA4A96" w:rsidRDefault="00BA4A96" w:rsidP="00BA4A96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A4A96">
        <w:rPr>
          <w:rFonts w:ascii="宋体" w:eastAsia="宋体" w:hAnsi="宋体" w:cs="Times New Roman" w:hint="eastAsia"/>
          <w:b/>
          <w:bCs/>
          <w:color w:val="000000"/>
          <w:spacing w:val="-8"/>
          <w:kern w:val="0"/>
          <w:sz w:val="32"/>
          <w:szCs w:val="32"/>
          <w:shd w:val="clear" w:color="auto" w:fill="FFFFFF"/>
        </w:rPr>
        <w:t>惠州市民政局直属事业单位公开招聘工作人员职位表</w:t>
      </w:r>
    </w:p>
    <w:p w:rsidR="00BA4A96" w:rsidRPr="00BA4A96" w:rsidRDefault="00BA4A96" w:rsidP="00BA4A96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A4A9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tblInd w:w="1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"/>
        <w:gridCol w:w="654"/>
        <w:gridCol w:w="811"/>
        <w:gridCol w:w="1925"/>
        <w:gridCol w:w="654"/>
        <w:gridCol w:w="653"/>
        <w:gridCol w:w="1317"/>
        <w:gridCol w:w="1322"/>
      </w:tblGrid>
      <w:tr w:rsidR="00BA4A96" w:rsidRPr="00BA4A96" w:rsidTr="00BA4A96">
        <w:trPr>
          <w:trHeight w:val="1222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招聘</w:t>
            </w:r>
          </w:p>
          <w:p w:rsidR="00BA4A96" w:rsidRPr="00BA4A96" w:rsidRDefault="00BA4A96" w:rsidP="00BA4A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岗位代码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岗位 名称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岗位职责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招聘</w:t>
            </w:r>
          </w:p>
          <w:p w:rsidR="00BA4A96" w:rsidRPr="00BA4A96" w:rsidRDefault="00BA4A96" w:rsidP="00BA4A96">
            <w:pPr>
              <w:widowControl/>
              <w:shd w:val="clear" w:color="auto" w:fill="FFFFFF"/>
              <w:spacing w:line="3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专业要求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学历学位 要求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其他要求</w:t>
            </w:r>
          </w:p>
        </w:tc>
      </w:tr>
      <w:tr w:rsidR="00BA4A96" w:rsidRPr="00BA4A96" w:rsidTr="00BA4A96">
        <w:trPr>
          <w:trHeight w:val="2426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市军休所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信息档案管理员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负责军休所人事、公文运转、档案管理及军休干部信息、机要保密等工作；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计算机</w:t>
            </w:r>
          </w:p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大学本科或以上学历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惠州市户口；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</w:rPr>
              <w:t> 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35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周岁以下（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1978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年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月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日后出生）。</w:t>
            </w:r>
          </w:p>
        </w:tc>
      </w:tr>
      <w:tr w:rsidR="00BA4A96" w:rsidRPr="00BA4A96" w:rsidTr="00BA4A96">
        <w:trPr>
          <w:trHeight w:val="2426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市军休所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服务管理人员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负责军休干部的服务和管理工作，落实军休干部政治和生活待遇，负责军休干部用车保障工作。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不限专业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大学本科或以上学历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4A96" w:rsidRPr="00BA4A96" w:rsidRDefault="00BA4A96" w:rsidP="00BA4A96">
            <w:pPr>
              <w:widowControl/>
              <w:shd w:val="clear" w:color="auto" w:fill="FFFFFF"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惠州市户口；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</w:rPr>
              <w:t> 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35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周岁以下（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1978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年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月</w:t>
            </w:r>
            <w:r w:rsidRPr="00BA4A96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BA4A96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日后出生）</w:t>
            </w:r>
          </w:p>
        </w:tc>
      </w:tr>
    </w:tbl>
    <w:p w:rsidR="001F1F70" w:rsidRPr="00BA4A96" w:rsidRDefault="001F1F70"/>
    <w:sectPr w:rsidR="001F1F70" w:rsidRPr="00BA4A96" w:rsidSect="001F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27" w:rsidRDefault="00B40627" w:rsidP="00BA4A96">
      <w:r>
        <w:separator/>
      </w:r>
    </w:p>
  </w:endnote>
  <w:endnote w:type="continuationSeparator" w:id="0">
    <w:p w:rsidR="00B40627" w:rsidRDefault="00B40627" w:rsidP="00BA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27" w:rsidRDefault="00B40627" w:rsidP="00BA4A96">
      <w:r>
        <w:separator/>
      </w:r>
    </w:p>
  </w:footnote>
  <w:footnote w:type="continuationSeparator" w:id="0">
    <w:p w:rsidR="00B40627" w:rsidRDefault="00B40627" w:rsidP="00BA4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A96"/>
    <w:rsid w:val="001F1F70"/>
    <w:rsid w:val="00B40627"/>
    <w:rsid w:val="00BA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A96"/>
    <w:rPr>
      <w:sz w:val="18"/>
      <w:szCs w:val="18"/>
    </w:rPr>
  </w:style>
  <w:style w:type="character" w:customStyle="1" w:styleId="apple-converted-space">
    <w:name w:val="apple-converted-space"/>
    <w:basedOn w:val="a0"/>
    <w:rsid w:val="00BA4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glzx</dc:creator>
  <cp:keywords/>
  <dc:description/>
  <cp:lastModifiedBy>glzx</cp:lastModifiedBy>
  <cp:revision>3</cp:revision>
  <dcterms:created xsi:type="dcterms:W3CDTF">2013-03-27T05:31:00Z</dcterms:created>
  <dcterms:modified xsi:type="dcterms:W3CDTF">2013-03-27T05:31:00Z</dcterms:modified>
</cp:coreProperties>
</file>